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11" w:rsidRPr="00682EAE" w:rsidRDefault="002E1811" w:rsidP="002E18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Мудрые мысли о воспитании и обучении</w:t>
      </w:r>
      <w:bookmarkStart w:id="0" w:name="_GoBack"/>
      <w:bookmarkEnd w:id="0"/>
    </w:p>
    <w:p w:rsidR="002E1811" w:rsidRPr="00682EAE" w:rsidRDefault="002E1811" w:rsidP="002E18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 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Ребенок не сосуд, который нужно наполнить, а огонь, который надо зажечь</w:t>
      </w:r>
      <w:proofErr w:type="gramStart"/>
      <w:r w:rsidRPr="00682EA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.</w:t>
      </w:r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(</w:t>
      </w:r>
      <w:proofErr w:type="gramEnd"/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восточная мудрость)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Никогда не пробьется наверх тот, кто не делает того, что ему говорят, и тот, кто делает не больше того, что ему говорят</w:t>
      </w:r>
      <w:proofErr w:type="gramStart"/>
      <w:r w:rsidRPr="00682EA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.</w:t>
      </w:r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(</w:t>
      </w:r>
      <w:proofErr w:type="gramEnd"/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народная мудрость)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Не тот глуп, кто не знает, а тот, кто не хочет знать</w:t>
      </w:r>
      <w:proofErr w:type="gramStart"/>
      <w:r w:rsidRPr="00682EA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.</w:t>
      </w:r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(</w:t>
      </w:r>
      <w:proofErr w:type="gramEnd"/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народная мудрость)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Тот, кто учится не размышляя, впадет в заблуждение. Тот, кто размышляет, не желая учиться, окажется в затруднении. </w:t>
      </w: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(Конфуций)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Великое искусство научиться многому — это браться сразу за немногое. </w:t>
      </w: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(Джон Локк)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Воспитывает все: люди, вещи, явления, но прежде всего и дольше всего — люди. Из них на первом месте — родители и педагоги</w:t>
      </w:r>
      <w:proofErr w:type="gramStart"/>
      <w:r w:rsidRPr="00682EA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.</w:t>
      </w: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(</w:t>
      </w:r>
      <w:proofErr w:type="gramEnd"/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Макаренко А. С.)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Тот, кто задаёт вопрос, глупец в течение пяти минут, тот, кто его не задаёт, глупец всю свою жизнь. </w:t>
      </w: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(Китайская поговорка)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Чему бы ты ни учился, ты учишься для себя. </w:t>
      </w: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(</w:t>
      </w:r>
      <w:proofErr w:type="spellStart"/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Петроний</w:t>
      </w:r>
      <w:proofErr w:type="spellEnd"/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)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Историю цивилизации можно выразить в шести сло</w:t>
      </w:r>
      <w:r w:rsidRPr="00682EA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softHyphen/>
        <w:t>вах: чем больше знаешь, тем больше можешь. </w:t>
      </w: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(</w:t>
      </w:r>
      <w:proofErr w:type="spellStart"/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Э.Абу</w:t>
      </w:r>
      <w:proofErr w:type="spellEnd"/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)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Даже в обществе двух человек я непременно найду, чему у них поучиться. Достоинствам их я постараюсь подражать, а на их недостатках сам буду учиться</w:t>
      </w:r>
      <w:proofErr w:type="gramStart"/>
      <w:r w:rsidRPr="00682EA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.</w:t>
      </w:r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(</w:t>
      </w:r>
      <w:proofErr w:type="gramEnd"/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Конфуций)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Нет стремления более естественного, чем стремление к знанию..</w:t>
      </w:r>
      <w:proofErr w:type="gramStart"/>
      <w:r w:rsidRPr="00682EA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.</w:t>
      </w:r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(</w:t>
      </w:r>
      <w:proofErr w:type="gramEnd"/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Монтень М.)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Воспитателем, как и художником, нужно родиться. </w:t>
      </w:r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(К. Вебер)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Нет оправдания тому родителю, который </w:t>
      </w:r>
      <w:proofErr w:type="gramStart"/>
      <w:r w:rsidRPr="00682EA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самолично</w:t>
      </w:r>
      <w:proofErr w:type="gramEnd"/>
      <w:r w:rsidRPr="00682EA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 не научил своего ребенка думать. </w:t>
      </w:r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(</w:t>
      </w:r>
      <w:proofErr w:type="spellStart"/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Э.Гилберт</w:t>
      </w:r>
      <w:proofErr w:type="spellEnd"/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)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«Кто постигает новое, лелея старое, тот может быть учителем»</w:t>
      </w:r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 (Конфуций).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«</w:t>
      </w: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Образованный человек тем и отличается от </w:t>
      </w:r>
      <w:proofErr w:type="gramStart"/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необразованного</w:t>
      </w:r>
      <w:proofErr w:type="gramEnd"/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, что продолжает считать свое образование незаконченным»</w:t>
      </w:r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 (</w:t>
      </w:r>
      <w:proofErr w:type="spellStart"/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К.Симонов</w:t>
      </w:r>
      <w:proofErr w:type="spellEnd"/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).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«Жить – вот ремесло, которому  я хочу учить воспитанника. Выходя из моих рук, он будет не судьей, не солдатом, не священником: он </w:t>
      </w:r>
      <w:proofErr w:type="gramStart"/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будет</w:t>
      </w:r>
      <w:proofErr w:type="gramEnd"/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прежде всего человеком: всем, чем должен быть человек, он сумеет быть в случае необходимости так же хорош, как и всякий другой, и как бы судьба ни перемещала его с места на место, он всегда будет на своем месте»</w:t>
      </w:r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 (Жан Жак Руссо).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lastRenderedPageBreak/>
        <w:t>«Школа – это жизнь»</w:t>
      </w:r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 (</w:t>
      </w:r>
      <w:proofErr w:type="spellStart"/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Дж</w:t>
      </w:r>
      <w:proofErr w:type="gramStart"/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.Д</w:t>
      </w:r>
      <w:proofErr w:type="gramEnd"/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ьюи</w:t>
      </w:r>
      <w:proofErr w:type="spellEnd"/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).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Я лучший учитель до тех пор, пока я интересен себе и интересен детям.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«Узнать можно лишь тогда, когда учишься; дойти можно лишь тогда, когда идешь» (</w:t>
      </w:r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вьетнамская пословица</w:t>
      </w: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).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«Жить – вот ремесло, которому хочу учить детей» (</w:t>
      </w:r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Ж.Ж. Руссо</w:t>
      </w: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).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«</w:t>
      </w: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Уча других, учишься сам» (</w:t>
      </w:r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Н.В. Гоголь</w:t>
      </w: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).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«Людей неинтересных в мире нет. Их судьбы, как истории планет» (</w:t>
      </w:r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Евгений Евтушенко</w:t>
      </w: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).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Дорогу осилит </w:t>
      </w:r>
      <w:proofErr w:type="gramStart"/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идущий</w:t>
      </w:r>
      <w:proofErr w:type="gramEnd"/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!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Мечты становятся реальностью, когда мысли превращаются в действия.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«Назначение учителя – помочь родиться мысли ученика» (</w:t>
      </w:r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Сократ</w:t>
      </w: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).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Какое счастье быть полезной людям, учить его величество народ!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«Мусульманин для спасения души копает колодезь. Хорошо, если бы каждый из нас оставлял после себя школу, колодезь или что-нибудь вроде, чтобы жизнь не проходила и не уходила в вечность бесследно» (</w:t>
      </w:r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А.П. Чехов</w:t>
      </w: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).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«Серость порождает серость. Огонь зажигает огонь» (</w:t>
      </w:r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 xml:space="preserve">Анатолий </w:t>
      </w:r>
      <w:proofErr w:type="spellStart"/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Гин</w:t>
      </w:r>
      <w:proofErr w:type="spellEnd"/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).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Не страшно потерять умение удивлять, страшнее потерять умение удивляться.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Учитель – это не профессия, учитель - это образ жизни.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Если звезды зажигаются, значит, работают учителя!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proofErr w:type="gramStart"/>
      <w:r w:rsidRPr="00682EA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«</w:t>
      </w: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Надо трудное сделать легким, легкое - привычным, привычное – красивым, красивое – прекрасным» (</w:t>
      </w:r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К.С. Станиславский</w:t>
      </w: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).</w:t>
      </w:r>
      <w:proofErr w:type="gramEnd"/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Место хорошего учителя не рядом с учениками, а между ними и  наравне с ними.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«Многому я научился у своих наставников, еще более  –  у  своих товарищей, но более всего – у своих учеников»</w:t>
      </w:r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 (Талмуд).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«Всё в твоих руках»</w:t>
      </w:r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 (Восточная притча).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«Хороший учитель настаивает, но не тянет за собой, побуждает, но не заставляет, показывает путь, но не доводит до конца»</w:t>
      </w:r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 (Конфуций).  </w:t>
      </w: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 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«Учить не мыслям, а мыслить» (</w:t>
      </w:r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Кант</w:t>
      </w: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).   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«</w:t>
      </w: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Мозг, хорошо устроенный, стоит больше, чем мозг, хорошо наполненный» (</w:t>
      </w:r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М. Монтень</w:t>
      </w: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).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«Учитель обращается к душе человеческой… впрямую. Воспитывает личностью своей, своими знаниями и любовью, своим отношением к миру…» (</w:t>
      </w:r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Д.С. Лихачев</w:t>
      </w: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).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«Наша задача не в том, чтобы сделать себя необходимыми нашим детям, а, напротив, в том, чтобы помочь им научиться по возможности обходиться без нас» (</w:t>
      </w:r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 xml:space="preserve">К.О. </w:t>
      </w:r>
      <w:proofErr w:type="spellStart"/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Конради</w:t>
      </w:r>
      <w:proofErr w:type="spellEnd"/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).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lastRenderedPageBreak/>
        <w:t>«Педагогика – тончайшее творчество, так как дети состоят из сплошных загадок, решать которые придется нам всю жизнь» (</w:t>
      </w:r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К. Ушинский</w:t>
      </w: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).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«У ребенка свое особое умение видеть, думать и чувствовать; нет ничего глупее, чем пытаться подменить у них это умение нашим» (</w:t>
      </w:r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Жан-Жак Руссо).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«Педагоги не могут успешно кого-то учить, если в это же время усердно не учатся сами» (</w:t>
      </w:r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 xml:space="preserve">Али </w:t>
      </w:r>
      <w:proofErr w:type="spellStart"/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Апшерони</w:t>
      </w:r>
      <w:proofErr w:type="spellEnd"/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).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«Учитель, будешь понят ты тогда, когда ты сам поймешь ученика».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«Чтобы быть хорошим преподавателем, нужно любить то, что преподаешь, и любить тех, кому преподаешь» (</w:t>
      </w:r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Василий Ключевский</w:t>
      </w: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).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Учитель, обучи своего ученика так, чтобы </w:t>
      </w:r>
      <w:proofErr w:type="gramStart"/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было</w:t>
      </w:r>
      <w:proofErr w:type="gramEnd"/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потом у кого учиться…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«Найдите себе занятие по душе, и вам не придется работать ни дня» </w:t>
      </w:r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(Конфуций).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«Вся гордость учителя в учениках, в росте посеянных им семян»</w:t>
      </w:r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 (Д.И. Менделеев).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«Если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– совершенный учитель»</w:t>
      </w:r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 (Л.Н. Толстой).</w:t>
      </w:r>
    </w:p>
    <w:p w:rsidR="002E1811" w:rsidRPr="00682EAE" w:rsidRDefault="002E1811" w:rsidP="002E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82EA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«</w:t>
      </w:r>
      <w:r w:rsidRPr="00682EA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Чтобы сделать ребенка умным и рассудительным, сделайте его крепким и здоровым» </w:t>
      </w:r>
      <w:r w:rsidRPr="00682EAE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(Жан Жак Руссо).</w:t>
      </w:r>
    </w:p>
    <w:p w:rsidR="002E1811" w:rsidRPr="00682EAE" w:rsidRDefault="002E1811" w:rsidP="002E1811">
      <w:pPr>
        <w:rPr>
          <w:rFonts w:ascii="Times New Roman" w:hAnsi="Times New Roman" w:cs="Times New Roman"/>
          <w:color w:val="7030A0"/>
          <w:sz w:val="32"/>
          <w:szCs w:val="32"/>
        </w:rPr>
      </w:pPr>
    </w:p>
    <w:p w:rsidR="005C5E2E" w:rsidRPr="00682EAE" w:rsidRDefault="005C5E2E">
      <w:pPr>
        <w:rPr>
          <w:rFonts w:ascii="Times New Roman" w:hAnsi="Times New Roman" w:cs="Times New Roman"/>
          <w:color w:val="7030A0"/>
          <w:sz w:val="32"/>
          <w:szCs w:val="32"/>
        </w:rPr>
      </w:pPr>
    </w:p>
    <w:sectPr w:rsidR="005C5E2E" w:rsidRPr="00682EAE" w:rsidSect="00682EAE"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D6F4D"/>
    <w:multiLevelType w:val="multilevel"/>
    <w:tmpl w:val="3ACE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11"/>
    <w:rsid w:val="002E1811"/>
    <w:rsid w:val="005C5E2E"/>
    <w:rsid w:val="0068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2017-01-23T12:45:00Z</dcterms:created>
  <dcterms:modified xsi:type="dcterms:W3CDTF">2017-01-23T12:45:00Z</dcterms:modified>
</cp:coreProperties>
</file>