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86" w:rsidRPr="00136600" w:rsidRDefault="00FD7286" w:rsidP="00FD7286">
      <w:pPr>
        <w:pStyle w:val="a3"/>
        <w:jc w:val="center"/>
        <w:rPr>
          <w:rFonts w:ascii="Times New Roman" w:hAnsi="Times New Roman" w:cs="Times New Roman"/>
          <w:b/>
          <w:sz w:val="24"/>
          <w:szCs w:val="24"/>
        </w:rPr>
      </w:pPr>
      <w:bookmarkStart w:id="0" w:name="_GoBack"/>
      <w:bookmarkEnd w:id="0"/>
      <w:r w:rsidRPr="00136600">
        <w:rPr>
          <w:rFonts w:ascii="Times New Roman" w:hAnsi="Times New Roman" w:cs="Times New Roman"/>
          <w:b/>
          <w:sz w:val="24"/>
          <w:szCs w:val="24"/>
        </w:rPr>
        <w:t>МУНИЦИПАЛЬНОЕ АВТОНОМНОЕ ОБЩЕОБРАЗОВАТЕЛЬНОЕ УЧРЕЖДЕНИЕ «СРЕДНЯЯ ОБЩЕОБРАЗОВАТЕЛЬНАЯ ШКОЛА № 1»</w:t>
      </w:r>
    </w:p>
    <w:p w:rsidR="00FD7286" w:rsidRPr="00136600" w:rsidRDefault="00F42D35" w:rsidP="00FD7286">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9.5pt;margin-top:18.55pt;width:522.7pt;height:2.8pt;z-index:251658240" o:connectortype="straight" strokecolor="black [3213]" strokeweight="3pt">
            <v:shadow type="perspective" color="#7f7f7f [1601]" opacity=".5" offset="1pt" offset2="-1pt"/>
          </v:shape>
        </w:pict>
      </w:r>
      <w:r w:rsidR="00FD7286" w:rsidRPr="00136600">
        <w:rPr>
          <w:rFonts w:ascii="Times New Roman" w:hAnsi="Times New Roman" w:cs="Times New Roman"/>
          <w:b/>
          <w:sz w:val="24"/>
          <w:szCs w:val="24"/>
        </w:rPr>
        <w:t>(МАОУ СОШ № 1)</w:t>
      </w:r>
    </w:p>
    <w:p w:rsidR="00FD7286" w:rsidRPr="00136600"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r w:rsidRPr="00136600">
        <w:rPr>
          <w:rFonts w:ascii="Times New Roman" w:hAnsi="Times New Roman" w:cs="Times New Roman"/>
          <w:b/>
          <w:sz w:val="24"/>
          <w:szCs w:val="24"/>
        </w:rPr>
        <w:t xml:space="preserve">ул. Ленина, д.26, г. Тобольск, Тюменская обл., 626156 тел/факс: 8 (3456) 22-31-65  </w:t>
      </w:r>
    </w:p>
    <w:p w:rsidR="00FD7286" w:rsidRPr="005737B0" w:rsidRDefault="00FD7286" w:rsidP="00FD7286">
      <w:pPr>
        <w:pStyle w:val="a3"/>
        <w:jc w:val="center"/>
        <w:rPr>
          <w:rFonts w:ascii="Times New Roman" w:hAnsi="Times New Roman" w:cs="Times New Roman"/>
          <w:b/>
          <w:sz w:val="24"/>
          <w:szCs w:val="24"/>
        </w:rPr>
      </w:pPr>
      <w:r w:rsidRPr="008E579B">
        <w:rPr>
          <w:rFonts w:ascii="Times New Roman" w:hAnsi="Times New Roman" w:cs="Times New Roman"/>
          <w:b/>
          <w:sz w:val="24"/>
          <w:szCs w:val="24"/>
          <w:lang w:val="en-US"/>
        </w:rPr>
        <w:t>e</w:t>
      </w:r>
      <w:r w:rsidRPr="005737B0">
        <w:rPr>
          <w:rFonts w:ascii="Times New Roman" w:hAnsi="Times New Roman" w:cs="Times New Roman"/>
          <w:b/>
          <w:sz w:val="24"/>
          <w:szCs w:val="24"/>
        </w:rPr>
        <w:t>-</w:t>
      </w:r>
      <w:r w:rsidRPr="008E579B">
        <w:rPr>
          <w:rFonts w:ascii="Times New Roman" w:hAnsi="Times New Roman" w:cs="Times New Roman"/>
          <w:b/>
          <w:sz w:val="24"/>
          <w:szCs w:val="24"/>
          <w:lang w:val="en-US"/>
        </w:rPr>
        <w:t>mail</w:t>
      </w:r>
      <w:r w:rsidRPr="005737B0">
        <w:rPr>
          <w:rFonts w:ascii="Times New Roman" w:hAnsi="Times New Roman" w:cs="Times New Roman"/>
          <w:b/>
          <w:sz w:val="24"/>
          <w:szCs w:val="24"/>
        </w:rPr>
        <w:t>: 1-</w:t>
      </w:r>
      <w:proofErr w:type="spellStart"/>
      <w:r w:rsidRPr="008E579B">
        <w:rPr>
          <w:rFonts w:ascii="Times New Roman" w:hAnsi="Times New Roman" w:cs="Times New Roman"/>
          <w:b/>
          <w:sz w:val="24"/>
          <w:szCs w:val="24"/>
          <w:lang w:val="en-US"/>
        </w:rPr>
        <w:t>shkola</w:t>
      </w:r>
      <w:proofErr w:type="spellEnd"/>
      <w:r w:rsidRPr="005737B0">
        <w:rPr>
          <w:rFonts w:ascii="Times New Roman" w:hAnsi="Times New Roman" w:cs="Times New Roman"/>
          <w:b/>
          <w:sz w:val="24"/>
          <w:szCs w:val="24"/>
        </w:rPr>
        <w:t>@</w:t>
      </w:r>
      <w:r w:rsidRPr="008E579B">
        <w:rPr>
          <w:rFonts w:ascii="Times New Roman" w:hAnsi="Times New Roman" w:cs="Times New Roman"/>
          <w:b/>
          <w:sz w:val="24"/>
          <w:szCs w:val="24"/>
          <w:lang w:val="en-US"/>
        </w:rPr>
        <w:t>mail</w:t>
      </w:r>
      <w:r w:rsidRPr="005737B0">
        <w:rPr>
          <w:rFonts w:ascii="Times New Roman" w:hAnsi="Times New Roman" w:cs="Times New Roman"/>
          <w:b/>
          <w:sz w:val="24"/>
          <w:szCs w:val="24"/>
        </w:rPr>
        <w:t>.</w:t>
      </w:r>
      <w:proofErr w:type="spellStart"/>
      <w:r w:rsidRPr="008E579B">
        <w:rPr>
          <w:rFonts w:ascii="Times New Roman" w:hAnsi="Times New Roman" w:cs="Times New Roman"/>
          <w:b/>
          <w:sz w:val="24"/>
          <w:szCs w:val="24"/>
          <w:lang w:val="en-US"/>
        </w:rPr>
        <w:t>ru</w:t>
      </w:r>
      <w:proofErr w:type="spellEnd"/>
    </w:p>
    <w:p w:rsidR="00FD7286" w:rsidRPr="005737B0" w:rsidRDefault="00FD7286" w:rsidP="00FD7286">
      <w:pPr>
        <w:pStyle w:val="a3"/>
        <w:jc w:val="center"/>
        <w:rPr>
          <w:rFonts w:ascii="Times New Roman" w:hAnsi="Times New Roman" w:cs="Times New Roman"/>
          <w:b/>
          <w:sz w:val="24"/>
          <w:szCs w:val="24"/>
        </w:rPr>
      </w:pPr>
    </w:p>
    <w:p w:rsidR="00FD7286" w:rsidRPr="005737B0" w:rsidRDefault="00FD7286" w:rsidP="00FD7286">
      <w:pPr>
        <w:pStyle w:val="a3"/>
        <w:jc w:val="center"/>
        <w:rPr>
          <w:rFonts w:ascii="Times New Roman" w:hAnsi="Times New Roman" w:cs="Times New Roman"/>
          <w:b/>
          <w:sz w:val="24"/>
          <w:szCs w:val="24"/>
        </w:rPr>
      </w:pPr>
    </w:p>
    <w:p w:rsidR="00FD7286" w:rsidRPr="005737B0" w:rsidRDefault="00FD7286" w:rsidP="00FD7286">
      <w:pPr>
        <w:pStyle w:val="a3"/>
        <w:jc w:val="center"/>
        <w:rPr>
          <w:rFonts w:ascii="Times New Roman" w:hAnsi="Times New Roman" w:cs="Times New Roman"/>
          <w:b/>
          <w:sz w:val="24"/>
          <w:szCs w:val="24"/>
        </w:rPr>
      </w:pPr>
    </w:p>
    <w:p w:rsidR="00FD7286" w:rsidRPr="005737B0" w:rsidRDefault="00FD7286" w:rsidP="00FD7286">
      <w:pPr>
        <w:pStyle w:val="a3"/>
        <w:jc w:val="center"/>
        <w:rPr>
          <w:rFonts w:ascii="Times New Roman" w:hAnsi="Times New Roman" w:cs="Times New Roman"/>
          <w:b/>
          <w:sz w:val="24"/>
          <w:szCs w:val="24"/>
        </w:rPr>
      </w:pPr>
    </w:p>
    <w:p w:rsidR="00FD7286" w:rsidRPr="00FD7286" w:rsidRDefault="00FD7286" w:rsidP="00FD7286">
      <w:pPr>
        <w:pStyle w:val="a3"/>
        <w:jc w:val="center"/>
        <w:rPr>
          <w:rFonts w:ascii="Times New Roman" w:hAnsi="Times New Roman" w:cs="Times New Roman"/>
          <w:b/>
          <w:sz w:val="24"/>
          <w:szCs w:val="24"/>
        </w:rPr>
      </w:pPr>
    </w:p>
    <w:p w:rsidR="00FD7286" w:rsidRPr="005737B0" w:rsidRDefault="00FD7286" w:rsidP="00FD7286">
      <w:pPr>
        <w:pStyle w:val="a3"/>
        <w:jc w:val="center"/>
        <w:rPr>
          <w:rFonts w:ascii="Times New Roman" w:hAnsi="Times New Roman" w:cs="Times New Roman"/>
          <w:b/>
          <w:sz w:val="24"/>
          <w:szCs w:val="24"/>
        </w:rPr>
      </w:pPr>
    </w:p>
    <w:p w:rsidR="00FD7286" w:rsidRPr="005737B0" w:rsidRDefault="00FD7286" w:rsidP="00FD7286">
      <w:pPr>
        <w:pStyle w:val="a3"/>
        <w:rPr>
          <w:rFonts w:ascii="Times New Roman" w:hAnsi="Times New Roman" w:cs="Times New Roman"/>
          <w:b/>
          <w:sz w:val="24"/>
          <w:szCs w:val="24"/>
        </w:rPr>
      </w:pPr>
    </w:p>
    <w:p w:rsidR="00FD7286" w:rsidRPr="005737B0" w:rsidRDefault="00FD7286" w:rsidP="00FD7286">
      <w:pPr>
        <w:pStyle w:val="a3"/>
        <w:jc w:val="center"/>
        <w:rPr>
          <w:rFonts w:ascii="Times New Roman" w:hAnsi="Times New Roman" w:cs="Times New Roman"/>
          <w:b/>
          <w:sz w:val="24"/>
          <w:szCs w:val="24"/>
        </w:rPr>
      </w:pPr>
    </w:p>
    <w:p w:rsidR="00FD7286" w:rsidRPr="005737B0" w:rsidRDefault="005737B0" w:rsidP="00FD7286">
      <w:pPr>
        <w:pStyle w:val="a3"/>
        <w:jc w:val="center"/>
        <w:rPr>
          <w:rFonts w:ascii="Gabriola" w:hAnsi="Gabriola"/>
          <w:b/>
          <w:sz w:val="56"/>
          <w:szCs w:val="56"/>
        </w:rPr>
      </w:pPr>
      <w:r w:rsidRPr="005737B0">
        <w:rPr>
          <w:rFonts w:ascii="Gabriola" w:hAnsi="Gabriola"/>
          <w:b/>
          <w:sz w:val="48"/>
          <w:szCs w:val="48"/>
        </w:rPr>
        <w:t xml:space="preserve">Методические рекомендации </w:t>
      </w:r>
      <w:r w:rsidRPr="005737B0">
        <w:rPr>
          <w:rFonts w:ascii="Gabriola" w:hAnsi="Gabriola"/>
          <w:b/>
          <w:sz w:val="56"/>
          <w:szCs w:val="56"/>
        </w:rPr>
        <w:t>для воспитателей</w:t>
      </w:r>
    </w:p>
    <w:p w:rsidR="00FD7286" w:rsidRPr="005737B0" w:rsidRDefault="00FD7286" w:rsidP="00FD7286">
      <w:pPr>
        <w:pStyle w:val="a3"/>
        <w:jc w:val="center"/>
        <w:rPr>
          <w:rFonts w:ascii="Gabriola" w:hAnsi="Gabriola"/>
          <w:b/>
          <w:sz w:val="48"/>
          <w:szCs w:val="48"/>
        </w:rPr>
      </w:pPr>
      <w:r w:rsidRPr="005737B0">
        <w:rPr>
          <w:rFonts w:ascii="Gabriola" w:hAnsi="Gabriola"/>
          <w:b/>
          <w:sz w:val="48"/>
          <w:szCs w:val="48"/>
        </w:rPr>
        <w:t xml:space="preserve">по формированию грамматически правильной речи </w:t>
      </w:r>
    </w:p>
    <w:p w:rsidR="00FD7286" w:rsidRPr="005737B0" w:rsidRDefault="00FD7286" w:rsidP="00FD7286">
      <w:pPr>
        <w:pStyle w:val="a3"/>
        <w:jc w:val="center"/>
        <w:rPr>
          <w:rFonts w:ascii="Gabriola" w:hAnsi="Gabriola"/>
          <w:b/>
          <w:sz w:val="48"/>
          <w:szCs w:val="48"/>
        </w:rPr>
      </w:pPr>
      <w:r w:rsidRPr="005737B0">
        <w:rPr>
          <w:rFonts w:ascii="Gabriola" w:hAnsi="Gabriola"/>
          <w:b/>
          <w:sz w:val="48"/>
          <w:szCs w:val="48"/>
        </w:rPr>
        <w:t>у детей дошкольного возраста</w:t>
      </w:r>
    </w:p>
    <w:p w:rsidR="00FD7286" w:rsidRPr="008E579B"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5737B0" w:rsidRDefault="00FD7286" w:rsidP="00FD7286">
      <w:pPr>
        <w:pStyle w:val="a3"/>
        <w:tabs>
          <w:tab w:val="left" w:pos="6208"/>
        </w:tabs>
        <w:rPr>
          <w:rFonts w:ascii="Times New Roman" w:hAnsi="Times New Roman" w:cs="Times New Roman"/>
          <w:b/>
          <w:sz w:val="24"/>
          <w:szCs w:val="24"/>
        </w:rPr>
      </w:pPr>
      <w:r>
        <w:rPr>
          <w:rFonts w:ascii="Times New Roman" w:hAnsi="Times New Roman" w:cs="Times New Roman"/>
          <w:b/>
          <w:sz w:val="24"/>
          <w:szCs w:val="24"/>
        </w:rPr>
        <w:tab/>
      </w:r>
    </w:p>
    <w:p w:rsidR="005737B0" w:rsidRDefault="005737B0" w:rsidP="00FD7286">
      <w:pPr>
        <w:pStyle w:val="a3"/>
        <w:tabs>
          <w:tab w:val="left" w:pos="6208"/>
        </w:tabs>
        <w:rPr>
          <w:rFonts w:ascii="Times New Roman" w:hAnsi="Times New Roman" w:cs="Times New Roman"/>
          <w:b/>
          <w:sz w:val="24"/>
          <w:szCs w:val="24"/>
        </w:rPr>
      </w:pPr>
    </w:p>
    <w:p w:rsidR="005737B0" w:rsidRDefault="005737B0" w:rsidP="00FD7286">
      <w:pPr>
        <w:pStyle w:val="a3"/>
        <w:tabs>
          <w:tab w:val="left" w:pos="6208"/>
        </w:tabs>
        <w:rPr>
          <w:rFonts w:ascii="Times New Roman" w:hAnsi="Times New Roman" w:cs="Times New Roman"/>
          <w:b/>
          <w:sz w:val="24"/>
          <w:szCs w:val="24"/>
        </w:rPr>
      </w:pPr>
    </w:p>
    <w:p w:rsidR="005737B0" w:rsidRDefault="005737B0" w:rsidP="00FD7286">
      <w:pPr>
        <w:pStyle w:val="a3"/>
        <w:tabs>
          <w:tab w:val="left" w:pos="6208"/>
        </w:tabs>
        <w:rPr>
          <w:rFonts w:ascii="Times New Roman" w:hAnsi="Times New Roman" w:cs="Times New Roman"/>
          <w:b/>
          <w:sz w:val="24"/>
          <w:szCs w:val="24"/>
        </w:rPr>
      </w:pPr>
    </w:p>
    <w:p w:rsidR="005737B0" w:rsidRDefault="005737B0" w:rsidP="00FD7286">
      <w:pPr>
        <w:pStyle w:val="a3"/>
        <w:tabs>
          <w:tab w:val="left" w:pos="6208"/>
        </w:tabs>
        <w:rPr>
          <w:rFonts w:ascii="Times New Roman" w:hAnsi="Times New Roman" w:cs="Times New Roman"/>
          <w:b/>
          <w:sz w:val="24"/>
          <w:szCs w:val="24"/>
        </w:rPr>
      </w:pPr>
    </w:p>
    <w:p w:rsidR="005737B0" w:rsidRDefault="005737B0" w:rsidP="00FD7286">
      <w:pPr>
        <w:pStyle w:val="a3"/>
        <w:tabs>
          <w:tab w:val="left" w:pos="6208"/>
        </w:tabs>
        <w:rPr>
          <w:rFonts w:ascii="Times New Roman" w:hAnsi="Times New Roman" w:cs="Times New Roman"/>
          <w:b/>
          <w:sz w:val="24"/>
          <w:szCs w:val="24"/>
        </w:rPr>
      </w:pPr>
    </w:p>
    <w:p w:rsidR="005737B0" w:rsidRDefault="005737B0" w:rsidP="00FD7286">
      <w:pPr>
        <w:pStyle w:val="a3"/>
        <w:tabs>
          <w:tab w:val="left" w:pos="6208"/>
        </w:tabs>
        <w:rPr>
          <w:rFonts w:ascii="Times New Roman" w:hAnsi="Times New Roman" w:cs="Times New Roman"/>
          <w:b/>
          <w:sz w:val="24"/>
          <w:szCs w:val="24"/>
        </w:rPr>
      </w:pPr>
    </w:p>
    <w:p w:rsidR="00FD7286" w:rsidRPr="00136600" w:rsidRDefault="005737B0" w:rsidP="00FD7286">
      <w:pPr>
        <w:pStyle w:val="a3"/>
        <w:tabs>
          <w:tab w:val="left" w:pos="6208"/>
        </w:tabs>
        <w:rPr>
          <w:rFonts w:ascii="Times New Roman" w:hAnsi="Times New Roman" w:cs="Times New Roman"/>
          <w:b/>
          <w:sz w:val="28"/>
          <w:szCs w:val="28"/>
        </w:rPr>
      </w:pPr>
      <w:r>
        <w:rPr>
          <w:rFonts w:ascii="Times New Roman" w:hAnsi="Times New Roman" w:cs="Times New Roman"/>
          <w:b/>
          <w:sz w:val="24"/>
          <w:szCs w:val="24"/>
        </w:rPr>
        <w:t xml:space="preserve">                                                                                                        </w:t>
      </w:r>
      <w:r w:rsidR="00FD7286" w:rsidRPr="00136600">
        <w:rPr>
          <w:rFonts w:ascii="Times New Roman" w:hAnsi="Times New Roman" w:cs="Times New Roman"/>
          <w:b/>
          <w:sz w:val="28"/>
          <w:szCs w:val="28"/>
        </w:rPr>
        <w:t>Учитель-логопед:</w:t>
      </w:r>
    </w:p>
    <w:p w:rsidR="00FD7286" w:rsidRPr="00136600" w:rsidRDefault="00FD7286" w:rsidP="00FD7286">
      <w:pPr>
        <w:pStyle w:val="a3"/>
        <w:tabs>
          <w:tab w:val="left" w:pos="6208"/>
        </w:tabs>
        <w:jc w:val="center"/>
        <w:rPr>
          <w:rFonts w:ascii="Times New Roman" w:hAnsi="Times New Roman" w:cs="Times New Roman"/>
          <w:b/>
          <w:sz w:val="28"/>
          <w:szCs w:val="28"/>
        </w:rPr>
      </w:pPr>
      <w:r w:rsidRPr="0013660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36600">
        <w:rPr>
          <w:rFonts w:ascii="Times New Roman" w:hAnsi="Times New Roman" w:cs="Times New Roman"/>
          <w:b/>
          <w:sz w:val="28"/>
          <w:szCs w:val="28"/>
        </w:rPr>
        <w:t>Ревнивых Ю.С.</w:t>
      </w:r>
    </w:p>
    <w:p w:rsidR="00FD7286" w:rsidRPr="00136600" w:rsidRDefault="00FD7286" w:rsidP="00FD7286">
      <w:pPr>
        <w:pStyle w:val="a3"/>
        <w:jc w:val="center"/>
        <w:rPr>
          <w:rFonts w:ascii="Times New Roman" w:hAnsi="Times New Roman" w:cs="Times New Roman"/>
          <w:b/>
          <w:sz w:val="28"/>
          <w:szCs w:val="28"/>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jc w:val="center"/>
        <w:rPr>
          <w:rFonts w:ascii="Times New Roman" w:hAnsi="Times New Roman" w:cs="Times New Roman"/>
          <w:b/>
          <w:sz w:val="24"/>
          <w:szCs w:val="24"/>
        </w:rPr>
      </w:pPr>
    </w:p>
    <w:p w:rsidR="00FD7286" w:rsidRDefault="00FD7286" w:rsidP="00FD7286">
      <w:pPr>
        <w:pStyle w:val="a3"/>
        <w:rPr>
          <w:rFonts w:ascii="Times New Roman" w:hAnsi="Times New Roman" w:cs="Times New Roman"/>
          <w:b/>
          <w:sz w:val="24"/>
          <w:szCs w:val="24"/>
        </w:rPr>
      </w:pPr>
    </w:p>
    <w:p w:rsidR="00FD7286" w:rsidRPr="00977DA4" w:rsidRDefault="00FD7286" w:rsidP="00FD7286">
      <w:pPr>
        <w:pStyle w:val="a3"/>
        <w:jc w:val="center"/>
        <w:rPr>
          <w:rFonts w:ascii="Times New Roman" w:hAnsi="Times New Roman" w:cs="Times New Roman"/>
          <w:b/>
          <w:sz w:val="28"/>
          <w:szCs w:val="28"/>
        </w:rPr>
      </w:pPr>
      <w:r w:rsidRPr="00136600">
        <w:rPr>
          <w:rFonts w:ascii="Times New Roman" w:hAnsi="Times New Roman" w:cs="Times New Roman"/>
          <w:b/>
          <w:sz w:val="28"/>
          <w:szCs w:val="28"/>
        </w:rPr>
        <w:t xml:space="preserve">Тобольск, </w:t>
      </w:r>
      <w:r>
        <w:rPr>
          <w:rFonts w:ascii="Times New Roman" w:hAnsi="Times New Roman" w:cs="Times New Roman"/>
          <w:b/>
          <w:sz w:val="28"/>
          <w:szCs w:val="28"/>
        </w:rPr>
        <w:t>2017 г.</w:t>
      </w:r>
    </w:p>
    <w:p w:rsidR="00FD7286" w:rsidRDefault="00FD7286" w:rsidP="00FD7286">
      <w:pPr>
        <w:spacing w:after="0" w:line="240" w:lineRule="auto"/>
        <w:ind w:firstLine="708"/>
        <w:jc w:val="center"/>
        <w:rPr>
          <w:rFonts w:ascii="Times New Roman" w:eastAsia="Times New Roman" w:hAnsi="Times New Roman" w:cs="Times New Roman"/>
          <w:color w:val="000000"/>
          <w:sz w:val="28"/>
          <w:szCs w:val="28"/>
          <w:shd w:val="clear" w:color="auto" w:fill="FFFFFF"/>
          <w:lang w:eastAsia="ru-RU"/>
        </w:rPr>
      </w:pPr>
      <w:r w:rsidRPr="00FD7286">
        <w:rPr>
          <w:rFonts w:ascii="Times New Roman" w:eastAsia="Times New Roman" w:hAnsi="Times New Roman" w:cs="Times New Roman"/>
          <w:b/>
          <w:color w:val="000000"/>
          <w:sz w:val="28"/>
          <w:szCs w:val="28"/>
          <w:shd w:val="clear" w:color="auto" w:fill="FFFFFF"/>
          <w:lang w:eastAsia="ru-RU"/>
        </w:rPr>
        <w:lastRenderedPageBreak/>
        <w:t>Основные методические рекомендации по формированию грамматически правильной речи дошкольников:</w:t>
      </w:r>
    </w:p>
    <w:p w:rsidR="00FD7286" w:rsidRPr="00FD7286" w:rsidRDefault="00FD7286" w:rsidP="00FD7286">
      <w:pPr>
        <w:pStyle w:val="a5"/>
        <w:numPr>
          <w:ilvl w:val="0"/>
          <w:numId w:val="1"/>
        </w:numPr>
        <w:spacing w:after="0" w:line="240" w:lineRule="auto"/>
        <w:ind w:left="0" w:firstLine="360"/>
        <w:jc w:val="both"/>
        <w:rPr>
          <w:rFonts w:ascii="Times New Roman" w:eastAsia="Times New Roman" w:hAnsi="Times New Roman" w:cs="Times New Roman"/>
          <w:sz w:val="28"/>
          <w:szCs w:val="28"/>
          <w:lang w:eastAsia="ru-RU"/>
        </w:rPr>
      </w:pPr>
      <w:r w:rsidRPr="00FD7286">
        <w:rPr>
          <w:rFonts w:ascii="Times New Roman" w:eastAsia="Times New Roman" w:hAnsi="Times New Roman" w:cs="Times New Roman"/>
          <w:color w:val="000000"/>
          <w:sz w:val="28"/>
          <w:szCs w:val="28"/>
          <w:shd w:val="clear" w:color="auto" w:fill="FFFFFF"/>
          <w:lang w:eastAsia="ru-RU"/>
        </w:rPr>
        <w:t>Обучение грамматически правильной</w:t>
      </w:r>
      <w:r>
        <w:rPr>
          <w:rFonts w:ascii="Times New Roman" w:eastAsia="Times New Roman" w:hAnsi="Times New Roman" w:cs="Times New Roman"/>
          <w:color w:val="000000"/>
          <w:sz w:val="28"/>
          <w:szCs w:val="28"/>
          <w:shd w:val="clear" w:color="auto" w:fill="FFFFFF"/>
          <w:lang w:eastAsia="ru-RU"/>
        </w:rPr>
        <w:t xml:space="preserve"> речи носит характер упражнений</w:t>
      </w:r>
    </w:p>
    <w:p w:rsidR="00FD7286" w:rsidRPr="00FD7286" w:rsidRDefault="00FD7286" w:rsidP="00B2256D">
      <w:pPr>
        <w:pStyle w:val="a5"/>
        <w:spacing w:after="0" w:line="240" w:lineRule="auto"/>
        <w:ind w:left="0"/>
        <w:jc w:val="both"/>
        <w:rPr>
          <w:rFonts w:ascii="Times New Roman" w:eastAsia="Times New Roman" w:hAnsi="Times New Roman" w:cs="Times New Roman"/>
          <w:sz w:val="28"/>
          <w:szCs w:val="28"/>
          <w:lang w:eastAsia="ru-RU"/>
        </w:rPr>
      </w:pPr>
      <w:r w:rsidRPr="00FD7286">
        <w:rPr>
          <w:rFonts w:ascii="Times New Roman" w:eastAsia="Times New Roman" w:hAnsi="Times New Roman" w:cs="Times New Roman"/>
          <w:color w:val="000000"/>
          <w:sz w:val="28"/>
          <w:szCs w:val="28"/>
          <w:shd w:val="clear" w:color="auto" w:fill="FFFFFF"/>
          <w:lang w:eastAsia="ru-RU"/>
        </w:rPr>
        <w:t>и дидактических игр с наглядным материалом или без него (в старших группах). Наглядным материалом могут служить натуральные предметы, игрушки, картинки, особенно из специального наглядно-методического альбома «Говори правильно» О. И. Соловьевой.</w:t>
      </w:r>
    </w:p>
    <w:p w:rsidR="00B2256D" w:rsidRPr="00B2256D" w:rsidRDefault="00FD7286" w:rsidP="00B2256D">
      <w:pPr>
        <w:pStyle w:val="a5"/>
        <w:numPr>
          <w:ilvl w:val="0"/>
          <w:numId w:val="1"/>
        </w:numPr>
        <w:spacing w:after="0" w:line="240" w:lineRule="auto"/>
        <w:ind w:left="0" w:firstLine="349"/>
        <w:jc w:val="both"/>
        <w:rPr>
          <w:rFonts w:ascii="Times New Roman" w:eastAsia="Times New Roman" w:hAnsi="Times New Roman" w:cs="Times New Roman"/>
          <w:sz w:val="28"/>
          <w:szCs w:val="28"/>
          <w:lang w:eastAsia="ru-RU"/>
        </w:rPr>
      </w:pPr>
      <w:r w:rsidRPr="00FD7286">
        <w:rPr>
          <w:rFonts w:ascii="Times New Roman" w:eastAsia="Times New Roman" w:hAnsi="Times New Roman" w:cs="Times New Roman"/>
          <w:color w:val="000000"/>
          <w:sz w:val="28"/>
          <w:szCs w:val="28"/>
          <w:shd w:val="clear" w:color="auto" w:fill="FFFFFF"/>
          <w:lang w:eastAsia="ru-RU"/>
        </w:rPr>
        <w:t>Заниматься грамматикой следует непродолжительно, так как материал сложен. Играм и упражнениям отводится, как правило, 5—10 мин, таким образом, они составляют лишь часть занятия по развитию речи.</w:t>
      </w:r>
    </w:p>
    <w:p w:rsidR="00B2256D" w:rsidRPr="00B2256D" w:rsidRDefault="00FD7286" w:rsidP="00B2256D">
      <w:pPr>
        <w:pStyle w:val="a5"/>
        <w:numPr>
          <w:ilvl w:val="0"/>
          <w:numId w:val="1"/>
        </w:numPr>
        <w:spacing w:after="0" w:line="240" w:lineRule="auto"/>
        <w:ind w:left="0" w:firstLine="349"/>
        <w:jc w:val="both"/>
        <w:rPr>
          <w:rFonts w:ascii="Times New Roman" w:eastAsia="Times New Roman" w:hAnsi="Times New Roman" w:cs="Times New Roman"/>
          <w:sz w:val="28"/>
          <w:szCs w:val="28"/>
          <w:lang w:eastAsia="ru-RU"/>
        </w:rPr>
      </w:pPr>
      <w:r w:rsidRPr="00FD7286">
        <w:rPr>
          <w:rFonts w:ascii="Times New Roman" w:eastAsia="Times New Roman" w:hAnsi="Times New Roman" w:cs="Times New Roman"/>
          <w:color w:val="000000"/>
          <w:sz w:val="28"/>
          <w:szCs w:val="28"/>
          <w:shd w:val="clear" w:color="auto" w:fill="FFFFFF"/>
          <w:lang w:eastAsia="ru-RU"/>
        </w:rPr>
        <w:t>Занятия должны проходить непринужденно, живо; воспитателю не следует при объяснении употреблять грамматическую терминологию. В младших группах можно использовать игровые персонажи, особенно при повторении материала (участие в игре Петрушки, Буратино и т. д.). Для того чтобы заинтересовать детей, можно в предлагаемые фразы включать имена присутствующих, давать задания придумать предложения о самих себе.</w:t>
      </w:r>
    </w:p>
    <w:p w:rsidR="00B2256D" w:rsidRPr="00B2256D" w:rsidRDefault="00FD7286" w:rsidP="00B2256D">
      <w:pPr>
        <w:pStyle w:val="a5"/>
        <w:numPr>
          <w:ilvl w:val="0"/>
          <w:numId w:val="1"/>
        </w:numPr>
        <w:spacing w:after="0" w:line="240" w:lineRule="auto"/>
        <w:ind w:left="0" w:firstLine="349"/>
        <w:jc w:val="both"/>
        <w:rPr>
          <w:rFonts w:ascii="Times New Roman" w:eastAsia="Times New Roman" w:hAnsi="Times New Roman" w:cs="Times New Roman"/>
          <w:sz w:val="28"/>
          <w:szCs w:val="28"/>
          <w:lang w:eastAsia="ru-RU"/>
        </w:rPr>
      </w:pPr>
      <w:r w:rsidRPr="00FD7286">
        <w:rPr>
          <w:rFonts w:ascii="Times New Roman" w:eastAsia="Times New Roman" w:hAnsi="Times New Roman" w:cs="Times New Roman"/>
          <w:color w:val="000000"/>
          <w:sz w:val="28"/>
          <w:szCs w:val="28"/>
          <w:shd w:val="clear" w:color="auto" w:fill="FFFFFF"/>
          <w:lang w:eastAsia="ru-RU"/>
        </w:rPr>
        <w:t>Для занятия выбирается только одна задача (например, закрепление правильной формы 3-го лица множественного числа глагола хотеть, употребление существительных среднего рода, распространение простого предложения и т. д.). Узкое содержание позволит сконцентрировать внимание детей на нужном материале. В работе над грамматикой важно дифференцировать различные формы, чтобы ребенок, сопоставив речевой материал, учился подмечать разницу в произношении, улавливать довольно тонкие отличия при изменении слов.</w:t>
      </w:r>
    </w:p>
    <w:p w:rsidR="00B2256D" w:rsidRPr="00B2256D" w:rsidRDefault="00FD7286" w:rsidP="00B2256D">
      <w:pPr>
        <w:pStyle w:val="a5"/>
        <w:numPr>
          <w:ilvl w:val="0"/>
          <w:numId w:val="1"/>
        </w:numPr>
        <w:spacing w:after="0" w:line="240" w:lineRule="auto"/>
        <w:ind w:left="0" w:firstLine="349"/>
        <w:jc w:val="both"/>
        <w:rPr>
          <w:rFonts w:ascii="Times New Roman" w:eastAsia="Times New Roman" w:hAnsi="Times New Roman" w:cs="Times New Roman"/>
          <w:sz w:val="28"/>
          <w:szCs w:val="28"/>
          <w:lang w:eastAsia="ru-RU"/>
        </w:rPr>
      </w:pPr>
      <w:r w:rsidRPr="00FD7286">
        <w:rPr>
          <w:rFonts w:ascii="Times New Roman" w:eastAsia="Times New Roman" w:hAnsi="Times New Roman" w:cs="Times New Roman"/>
          <w:color w:val="000000"/>
          <w:sz w:val="28"/>
          <w:szCs w:val="28"/>
          <w:shd w:val="clear" w:color="auto" w:fill="FFFFFF"/>
          <w:lang w:eastAsia="ru-RU"/>
        </w:rPr>
        <w:t>Чтобы ребенок более внимательно следил по ходу упражнения за особенностями грамматических форм, наряду с трудной формой полезно использовать и более легкие, уже твердо усвоенные детьми. Так, например, воспитатель дает задание на составление предложения с глаголом хотеть как во множественном числе, так и в единственном или же предлагает сочетать с прилагательным существительные не только среднего рода, но также женского и мужского.</w:t>
      </w:r>
    </w:p>
    <w:p w:rsidR="00B2256D" w:rsidRPr="00B2256D" w:rsidRDefault="00FD7286" w:rsidP="00B2256D">
      <w:pPr>
        <w:pStyle w:val="a5"/>
        <w:numPr>
          <w:ilvl w:val="0"/>
          <w:numId w:val="1"/>
        </w:numPr>
        <w:spacing w:after="0" w:line="240" w:lineRule="auto"/>
        <w:ind w:left="0" w:firstLine="349"/>
        <w:jc w:val="both"/>
        <w:rPr>
          <w:rFonts w:ascii="Times New Roman" w:eastAsia="Times New Roman" w:hAnsi="Times New Roman" w:cs="Times New Roman"/>
          <w:sz w:val="28"/>
          <w:szCs w:val="28"/>
          <w:lang w:eastAsia="ru-RU"/>
        </w:rPr>
      </w:pPr>
      <w:r w:rsidRPr="00FD7286">
        <w:rPr>
          <w:rFonts w:ascii="Times New Roman" w:eastAsia="Times New Roman" w:hAnsi="Times New Roman" w:cs="Times New Roman"/>
          <w:color w:val="000000"/>
          <w:sz w:val="28"/>
          <w:szCs w:val="28"/>
          <w:shd w:val="clear" w:color="auto" w:fill="FFFFFF"/>
          <w:lang w:eastAsia="ru-RU"/>
        </w:rPr>
        <w:t>Одно и то же программное содержание повторяется на занятиях до полного исчезновения данной грамматической ошибки в речи детей (в повседневной речи возможна некоторая неустойчивость в употреблении правильных форм). Работа над какими-то двумя-тремя формами может быть программным содержанием занятий в течение месяца; занятия по различным частям речи чередуются.</w:t>
      </w:r>
    </w:p>
    <w:p w:rsidR="00B2256D" w:rsidRPr="00B2256D" w:rsidRDefault="00FD7286" w:rsidP="00B2256D">
      <w:pPr>
        <w:pStyle w:val="a5"/>
        <w:numPr>
          <w:ilvl w:val="0"/>
          <w:numId w:val="1"/>
        </w:numPr>
        <w:spacing w:after="0" w:line="240" w:lineRule="auto"/>
        <w:ind w:left="0" w:firstLine="349"/>
        <w:jc w:val="both"/>
        <w:rPr>
          <w:rFonts w:ascii="Times New Roman" w:eastAsia="Times New Roman" w:hAnsi="Times New Roman" w:cs="Times New Roman"/>
          <w:sz w:val="28"/>
          <w:szCs w:val="28"/>
          <w:lang w:eastAsia="ru-RU"/>
        </w:rPr>
      </w:pPr>
      <w:r w:rsidRPr="00FD7286">
        <w:rPr>
          <w:rFonts w:ascii="Times New Roman" w:eastAsia="Times New Roman" w:hAnsi="Times New Roman" w:cs="Times New Roman"/>
          <w:color w:val="000000"/>
          <w:sz w:val="28"/>
          <w:szCs w:val="28"/>
          <w:shd w:val="clear" w:color="auto" w:fill="FFFFFF"/>
          <w:lang w:eastAsia="ru-RU"/>
        </w:rPr>
        <w:t xml:space="preserve">Важную роль играют активные приемы обучения, предупреждающие появление ошибки, концентрирующие внимание детей на правильной словоформе, словосочетании. На первых занятиях ведущую роль играет образец речи педагога. Особенно подчеркнуто произносится затрудняющая детей часть слова (ездит, ездим). Возможно прямое указание, выделяющее трудное слово из контекста, предложение его запомнить, поучиться правильно говорить. В старших группах уместно дать мотивировку учебного </w:t>
      </w:r>
      <w:r w:rsidRPr="00FD7286">
        <w:rPr>
          <w:rFonts w:ascii="Times New Roman" w:eastAsia="Times New Roman" w:hAnsi="Times New Roman" w:cs="Times New Roman"/>
          <w:color w:val="000000"/>
          <w:sz w:val="28"/>
          <w:szCs w:val="28"/>
          <w:shd w:val="clear" w:color="auto" w:fill="FFFFFF"/>
          <w:lang w:eastAsia="ru-RU"/>
        </w:rPr>
        <w:lastRenderedPageBreak/>
        <w:t>задания: «Придумайте предложения со словом пианино. Напомню вам, что это слово всегда говорится одинаково: около пианино, два пианино. Запомните это. Ведь каждый хочет скорее научиться говорить правильно, без ошибок».</w:t>
      </w:r>
    </w:p>
    <w:p w:rsidR="00B2256D" w:rsidRPr="00B2256D" w:rsidRDefault="00FD7286" w:rsidP="00B2256D">
      <w:pPr>
        <w:pStyle w:val="a5"/>
        <w:numPr>
          <w:ilvl w:val="0"/>
          <w:numId w:val="1"/>
        </w:numPr>
        <w:spacing w:after="0" w:line="240" w:lineRule="auto"/>
        <w:ind w:left="0" w:firstLine="349"/>
        <w:jc w:val="both"/>
        <w:rPr>
          <w:rFonts w:ascii="Times New Roman" w:eastAsia="Times New Roman" w:hAnsi="Times New Roman" w:cs="Times New Roman"/>
          <w:sz w:val="28"/>
          <w:szCs w:val="28"/>
          <w:lang w:eastAsia="ru-RU"/>
        </w:rPr>
      </w:pPr>
      <w:r w:rsidRPr="00FD7286">
        <w:rPr>
          <w:rFonts w:ascii="Times New Roman" w:eastAsia="Times New Roman" w:hAnsi="Times New Roman" w:cs="Times New Roman"/>
          <w:color w:val="000000"/>
          <w:sz w:val="28"/>
          <w:szCs w:val="28"/>
          <w:shd w:val="clear" w:color="auto" w:fill="FFFFFF"/>
          <w:lang w:eastAsia="ru-RU"/>
        </w:rPr>
        <w:t>В работе над правильной речью находит место и такой эффективный прием, как сравнение (сопоставляются окончания прилагательных разных родов, окончания существительных и т. д.). Сравнение помогает дифференцировать грамматические формы и на основе этой дифференциации вырабатывать условные речевые рефлексы.</w:t>
      </w:r>
      <w:r w:rsidRPr="00FD7286">
        <w:rPr>
          <w:rFonts w:ascii="Times New Roman" w:eastAsia="Times New Roman" w:hAnsi="Times New Roman" w:cs="Times New Roman"/>
          <w:color w:val="000000"/>
          <w:sz w:val="28"/>
          <w:szCs w:val="28"/>
          <w:lang w:eastAsia="ru-RU"/>
        </w:rPr>
        <w:br/>
      </w:r>
      <w:r w:rsidRPr="00FD7286">
        <w:rPr>
          <w:rFonts w:ascii="Times New Roman" w:eastAsia="Times New Roman" w:hAnsi="Times New Roman" w:cs="Times New Roman"/>
          <w:color w:val="000000"/>
          <w:sz w:val="28"/>
          <w:szCs w:val="28"/>
          <w:shd w:val="clear" w:color="auto" w:fill="FFFFFF"/>
          <w:lang w:eastAsia="ru-RU"/>
        </w:rPr>
        <w:t>Проводя упражнения на закрепление окончаний, на чередование звуков, воспитатель должен подчеркнуто произносить исходную и образуемую формы: скакать — скачи; махать — машу; носки — носков, но чулки — чулок. Возможно хоровое проговаривание трудной формы.</w:t>
      </w:r>
    </w:p>
    <w:p w:rsidR="00FD7286" w:rsidRDefault="00FD7286" w:rsidP="00B2256D">
      <w:pPr>
        <w:pStyle w:val="a5"/>
        <w:numPr>
          <w:ilvl w:val="0"/>
          <w:numId w:val="1"/>
        </w:numPr>
        <w:spacing w:after="0" w:line="240" w:lineRule="auto"/>
        <w:ind w:left="0" w:firstLine="349"/>
        <w:jc w:val="both"/>
        <w:rPr>
          <w:rFonts w:ascii="Times New Roman" w:eastAsia="Times New Roman" w:hAnsi="Times New Roman" w:cs="Times New Roman"/>
          <w:sz w:val="28"/>
          <w:szCs w:val="28"/>
          <w:lang w:eastAsia="ru-RU"/>
        </w:rPr>
      </w:pPr>
      <w:r w:rsidRPr="00FD7286">
        <w:rPr>
          <w:rFonts w:ascii="Times New Roman" w:eastAsia="Times New Roman" w:hAnsi="Times New Roman" w:cs="Times New Roman"/>
          <w:color w:val="000000"/>
          <w:sz w:val="28"/>
          <w:szCs w:val="28"/>
          <w:shd w:val="clear" w:color="auto" w:fill="FFFFFF"/>
          <w:lang w:eastAsia="ru-RU"/>
        </w:rPr>
        <w:t>Если ошибка устойчива и ребенок «не слышит» правильной формы, полезно употребить сопряженную речь, а за ней - отраженную. Находят свое место и такие приемы, как исправление, подсказ.</w:t>
      </w:r>
      <w:r w:rsidRPr="00FD7286">
        <w:rPr>
          <w:rFonts w:ascii="Times New Roman" w:eastAsia="Times New Roman" w:hAnsi="Times New Roman" w:cs="Times New Roman"/>
          <w:color w:val="000000"/>
          <w:sz w:val="28"/>
          <w:szCs w:val="28"/>
          <w:lang w:eastAsia="ru-RU"/>
        </w:rPr>
        <w:br/>
      </w:r>
      <w:r w:rsidRPr="00FD7286">
        <w:rPr>
          <w:rFonts w:ascii="Times New Roman" w:eastAsia="Times New Roman" w:hAnsi="Times New Roman" w:cs="Times New Roman"/>
          <w:color w:val="000000"/>
          <w:sz w:val="28"/>
          <w:szCs w:val="28"/>
          <w:shd w:val="clear" w:color="auto" w:fill="FFFFFF"/>
          <w:lang w:eastAsia="ru-RU"/>
        </w:rPr>
        <w:t>Поскольку педагог дает развернутые требования к ответу, то к оценке можно привлекать детей («Правильно ли все сказали? Нина сказала так, как нужно?»)</w:t>
      </w:r>
      <w:r w:rsidRPr="00FD7286">
        <w:rPr>
          <w:rFonts w:ascii="Times New Roman" w:eastAsia="Times New Roman" w:hAnsi="Times New Roman" w:cs="Times New Roman"/>
          <w:color w:val="000000"/>
          <w:sz w:val="28"/>
          <w:szCs w:val="28"/>
          <w:lang w:eastAsia="ru-RU"/>
        </w:rPr>
        <w:br/>
      </w:r>
    </w:p>
    <w:p w:rsidR="00B2256D" w:rsidRPr="00B2256D" w:rsidRDefault="00B2256D" w:rsidP="00B2256D">
      <w:pPr>
        <w:spacing w:after="0" w:line="240" w:lineRule="auto"/>
        <w:jc w:val="both"/>
        <w:rPr>
          <w:rFonts w:ascii="Times New Roman" w:eastAsia="Times New Roman" w:hAnsi="Times New Roman" w:cs="Times New Roman"/>
          <w:sz w:val="28"/>
          <w:szCs w:val="28"/>
          <w:lang w:eastAsia="ru-RU"/>
        </w:rPr>
      </w:pPr>
    </w:p>
    <w:p w:rsidR="00D86576" w:rsidRPr="00FD7286" w:rsidRDefault="00FD7286" w:rsidP="00FD7286">
      <w:pPr>
        <w:jc w:val="both"/>
        <w:rPr>
          <w:rFonts w:ascii="Times New Roman" w:hAnsi="Times New Roman" w:cs="Times New Roman"/>
          <w:sz w:val="28"/>
          <w:szCs w:val="28"/>
        </w:rPr>
      </w:pPr>
      <w:r w:rsidRPr="00FD7286">
        <w:rPr>
          <w:rFonts w:ascii="Times New Roman" w:eastAsia="Times New Roman" w:hAnsi="Times New Roman" w:cs="Times New Roman"/>
          <w:i/>
          <w:iCs/>
          <w:color w:val="000000"/>
          <w:sz w:val="28"/>
          <w:szCs w:val="28"/>
          <w:shd w:val="clear" w:color="auto" w:fill="FFFFFF"/>
          <w:lang w:eastAsia="ru-RU"/>
        </w:rPr>
        <w:t xml:space="preserve">Источник: А. М. </w:t>
      </w:r>
      <w:proofErr w:type="spellStart"/>
      <w:r w:rsidRPr="00FD7286">
        <w:rPr>
          <w:rFonts w:ascii="Times New Roman" w:eastAsia="Times New Roman" w:hAnsi="Times New Roman" w:cs="Times New Roman"/>
          <w:i/>
          <w:iCs/>
          <w:color w:val="000000"/>
          <w:sz w:val="28"/>
          <w:szCs w:val="28"/>
          <w:shd w:val="clear" w:color="auto" w:fill="FFFFFF"/>
          <w:lang w:eastAsia="ru-RU"/>
        </w:rPr>
        <w:t>Бородич</w:t>
      </w:r>
      <w:proofErr w:type="spellEnd"/>
      <w:r w:rsidRPr="00FD7286">
        <w:rPr>
          <w:rFonts w:ascii="Times New Roman" w:eastAsia="Times New Roman" w:hAnsi="Times New Roman" w:cs="Times New Roman"/>
          <w:i/>
          <w:iCs/>
          <w:color w:val="000000"/>
          <w:sz w:val="28"/>
          <w:szCs w:val="28"/>
          <w:shd w:val="clear" w:color="auto" w:fill="FFFFFF"/>
          <w:lang w:eastAsia="ru-RU"/>
        </w:rPr>
        <w:t>, «</w:t>
      </w:r>
      <w:r w:rsidRPr="00FD7286">
        <w:rPr>
          <w:rFonts w:ascii="Times New Roman" w:eastAsia="Times New Roman" w:hAnsi="Times New Roman" w:cs="Times New Roman"/>
          <w:iCs/>
          <w:sz w:val="28"/>
          <w:szCs w:val="28"/>
          <w:lang w:eastAsia="ru-RU"/>
        </w:rPr>
        <w:t>Методика развития речи детей»</w:t>
      </w:r>
      <w:r w:rsidRPr="00FD7286">
        <w:rPr>
          <w:rFonts w:ascii="Times New Roman" w:eastAsia="Times New Roman" w:hAnsi="Times New Roman" w:cs="Times New Roman"/>
          <w:iCs/>
          <w:sz w:val="28"/>
          <w:szCs w:val="28"/>
          <w:shd w:val="clear" w:color="auto" w:fill="FFFFFF"/>
          <w:lang w:eastAsia="ru-RU"/>
        </w:rPr>
        <w:t>,</w:t>
      </w:r>
      <w:r w:rsidRPr="00FD7286">
        <w:rPr>
          <w:rFonts w:ascii="Times New Roman" w:eastAsia="Times New Roman" w:hAnsi="Times New Roman" w:cs="Times New Roman"/>
          <w:i/>
          <w:iCs/>
          <w:color w:val="000000"/>
          <w:sz w:val="28"/>
          <w:szCs w:val="28"/>
          <w:shd w:val="clear" w:color="auto" w:fill="FFFFFF"/>
          <w:lang w:eastAsia="ru-RU"/>
        </w:rPr>
        <w:t xml:space="preserve"> М., 1981 г. </w:t>
      </w:r>
      <w:r w:rsidRPr="00FD7286">
        <w:rPr>
          <w:rFonts w:ascii="Times New Roman" w:eastAsia="Times New Roman" w:hAnsi="Times New Roman" w:cs="Times New Roman"/>
          <w:color w:val="000000"/>
          <w:sz w:val="28"/>
          <w:szCs w:val="28"/>
          <w:lang w:eastAsia="ru-RU"/>
        </w:rPr>
        <w:br/>
      </w:r>
    </w:p>
    <w:sectPr w:rsidR="00D86576" w:rsidRPr="00FD7286" w:rsidSect="00F42D35">
      <w:pgSz w:w="11906" w:h="16838"/>
      <w:pgMar w:top="1134" w:right="850" w:bottom="1134" w:left="1701" w:header="708" w:footer="708" w:gutter="0"/>
      <w:pgBorders w:offsetFrom="page">
        <w:top w:val="shadowedSquares" w:sz="10" w:space="24" w:color="auto"/>
        <w:left w:val="shadowedSquares" w:sz="10" w:space="24" w:color="auto"/>
        <w:bottom w:val="shadowedSquares" w:sz="10" w:space="24" w:color="auto"/>
        <w:right w:val="shadowedSquar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E54C9"/>
    <w:multiLevelType w:val="hybridMultilevel"/>
    <w:tmpl w:val="E19A8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FD7286"/>
    <w:rsid w:val="001C3ED0"/>
    <w:rsid w:val="005737B0"/>
    <w:rsid w:val="00AD1BFE"/>
    <w:rsid w:val="00B2256D"/>
    <w:rsid w:val="00D86576"/>
    <w:rsid w:val="00F42D35"/>
    <w:rsid w:val="00FD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76"/>
  </w:style>
  <w:style w:type="paragraph" w:styleId="1">
    <w:name w:val="heading 1"/>
    <w:basedOn w:val="a"/>
    <w:link w:val="10"/>
    <w:uiPriority w:val="9"/>
    <w:qFormat/>
    <w:rsid w:val="00FD72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72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7286"/>
    <w:pPr>
      <w:spacing w:after="0" w:line="240" w:lineRule="auto"/>
    </w:pPr>
  </w:style>
  <w:style w:type="character" w:customStyle="1" w:styleId="10">
    <w:name w:val="Заголовок 1 Знак"/>
    <w:basedOn w:val="a0"/>
    <w:link w:val="1"/>
    <w:uiPriority w:val="9"/>
    <w:rsid w:val="00FD728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7286"/>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FD7286"/>
    <w:rPr>
      <w:color w:val="0000FF"/>
      <w:u w:val="single"/>
    </w:rPr>
  </w:style>
  <w:style w:type="paragraph" w:styleId="a5">
    <w:name w:val="List Paragraph"/>
    <w:basedOn w:val="a"/>
    <w:uiPriority w:val="34"/>
    <w:qFormat/>
    <w:rsid w:val="00FD72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1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Музыкальный зал</dc:creator>
  <cp:lastModifiedBy>Методист</cp:lastModifiedBy>
  <cp:revision>3</cp:revision>
  <dcterms:created xsi:type="dcterms:W3CDTF">2018-03-07T10:45:00Z</dcterms:created>
  <dcterms:modified xsi:type="dcterms:W3CDTF">2018-03-13T10:31:00Z</dcterms:modified>
</cp:coreProperties>
</file>